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D514" w14:textId="6546683D" w:rsidR="001D7B2A" w:rsidRPr="001D7B2A" w:rsidRDefault="001D7B2A">
      <w:pPr>
        <w:rPr>
          <w:b/>
          <w:bCs/>
          <w:sz w:val="26"/>
          <w:szCs w:val="26"/>
        </w:rPr>
      </w:pPr>
      <w:r w:rsidRPr="001D7B2A">
        <w:rPr>
          <w:b/>
          <w:bCs/>
          <w:sz w:val="26"/>
          <w:szCs w:val="26"/>
        </w:rPr>
        <w:t xml:space="preserve">Attachment 2 – Wollongong Local Environmental Plan 2009 zoning map </w:t>
      </w:r>
    </w:p>
    <w:p w14:paraId="7CDC668C" w14:textId="5AE90B0D" w:rsidR="00D64551" w:rsidRDefault="001D7B2A">
      <w:r w:rsidRPr="001D7B2A">
        <w:drawing>
          <wp:inline distT="0" distB="0" distL="0" distR="0" wp14:anchorId="756298BA" wp14:editId="6156D2FC">
            <wp:extent cx="5620674" cy="4103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34"/>
                    <a:stretch/>
                  </pic:blipFill>
                  <pic:spPr bwMode="auto">
                    <a:xfrm>
                      <a:off x="0" y="0"/>
                      <a:ext cx="5620674" cy="410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2A"/>
    <w:rsid w:val="000C694B"/>
    <w:rsid w:val="001D7B2A"/>
    <w:rsid w:val="003254B3"/>
    <w:rsid w:val="003F0E44"/>
    <w:rsid w:val="006F072B"/>
    <w:rsid w:val="00882F04"/>
    <w:rsid w:val="00F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AD4C"/>
  <w15:chartTrackingRefBased/>
  <w15:docId w15:val="{B923B786-2531-4748-877D-DFD80CB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Lamb</dc:creator>
  <cp:keywords/>
  <dc:description/>
  <cp:lastModifiedBy>Nigel Lamb</cp:lastModifiedBy>
  <cp:revision>1</cp:revision>
  <dcterms:created xsi:type="dcterms:W3CDTF">2021-11-25T21:32:00Z</dcterms:created>
  <dcterms:modified xsi:type="dcterms:W3CDTF">2021-11-25T21:34:00Z</dcterms:modified>
</cp:coreProperties>
</file>